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657A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b/>
          <w:bCs/>
          <w:sz w:val="18"/>
          <w:szCs w:val="18"/>
          <w:lang w:val="ka-GE" w:eastAsia="en-GB"/>
        </w:rPr>
        <w:t>სენაკის მუნიციპალიტეტის ქალთა მიმართ ძალადობის ან/და ოჯახში ძალადობის აღკვეთის, ძალადობის მსხვერპლთა დაცვისა და დახმარების უწყებათაშორისი კომისიის შექმნის შესახებ</w:t>
      </w:r>
    </w:p>
    <w:p w14:paraId="1EBDBCC2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</w:p>
    <w:p w14:paraId="6FFF243B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 </w:t>
      </w:r>
    </w:p>
    <w:p w14:paraId="2A1DEFC2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 </w:t>
      </w:r>
    </w:p>
    <w:p w14:paraId="5983B6EC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 საქართველოს ორგანული კანონის ადგილობრივი თვითმმართველობის კოდექსის 54-ე მუხლის პირველი ნაწილის „ე. ვ</w:t>
      </w:r>
      <w:r w:rsidRPr="001C1671">
        <w:rPr>
          <w:rFonts w:ascii="Sylfaen" w:eastAsia="Times New Roman" w:hAnsi="Sylfaen" w:cs="Times New Roman"/>
          <w:sz w:val="18"/>
          <w:szCs w:val="18"/>
          <w:vertAlign w:val="superscript"/>
          <w:lang w:val="ka-GE" w:eastAsia="en-GB"/>
        </w:rPr>
        <w:t>1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.“ ქვეპუნქტის, 61-ე მუხლის მე-3 ნაწილის „ა“ პუნქტის, საქართველოს კანონის „საქართველოს ზოგადი ადმინისტრაციული კოდექსი“ 52-ე და 61-ე მუხლების შესაბამისად,</w:t>
      </w:r>
    </w:p>
    <w:p w14:paraId="2D0D6695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 </w:t>
      </w:r>
    </w:p>
    <w:p w14:paraId="76253CB7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ვ ბ რ ძ ა ნ ე ბ :</w:t>
      </w:r>
    </w:p>
    <w:p w14:paraId="0D97297A" w14:textId="77777777" w:rsidR="001C1671" w:rsidRPr="001C1671" w:rsidRDefault="001C1671" w:rsidP="001C1671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 </w:t>
      </w:r>
    </w:p>
    <w:p w14:paraId="7B1EDD7F" w14:textId="77777777" w:rsidR="001C1671" w:rsidRPr="001C1671" w:rsidRDefault="001C1671" w:rsidP="001C1671">
      <w:pPr>
        <w:shd w:val="clear" w:color="auto" w:fill="FFFFFF"/>
        <w:spacing w:after="0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1.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მუნიციპალიტეტში ქალთა მიმართ ძალადობის ან/და ოჯახში ძალადობის აღკვეთის საკითხებზე სისტემური და კოორდინირებული მუშაობის უზრუნველსაყოფად შეიქმნას სენაკის მუნიციპალიტეტის ქალთა მიმართ ძალადობის ან/და ოჯახში ძალადობის აღკვეთის, ძალადობის მსხვერპლთა დაცვისა და დახმარების, უწყებათაშორისი კომისია შემდეგი შემადგენლობით:</w:t>
      </w:r>
    </w:p>
    <w:p w14:paraId="6A244978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ა) ვახტანგ გადელია - მუნიციპალიტეტის მერი; კომისიის თავმჯდომარე;</w:t>
      </w:r>
    </w:p>
    <w:p w14:paraId="0D237603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ბ) ნანა ზარანდია - </w:t>
      </w:r>
      <w:r w:rsidRPr="001C1671">
        <w:rPr>
          <w:rFonts w:ascii="Sylfaen" w:eastAsia="Times New Roman" w:hAnsi="Sylfaen" w:cs="Times New Roman"/>
          <w:sz w:val="18"/>
          <w:szCs w:val="18"/>
          <w:lang w:eastAsia="en-GB"/>
        </w:rPr>
        <w:t>პირველადი სტრუქტურული ერთეულის ხელმძღვანელი -ადმინისტრაციული სამსახურის უფროსი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, გენდერული თანასწორობის საკითხებზე პასუხისმგებელი პირი; კომისიის წევრი;</w:t>
      </w:r>
    </w:p>
    <w:p w14:paraId="2472F668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გ) ნატალია ხუბუა - პირველადი სტრუქტურული ერთეულის ხელმძღვანელი - ჯანმრთელობისა და სოციალური დაცვის სამსახურის უფროსი, კომისიის წევრი;</w:t>
      </w:r>
    </w:p>
    <w:p w14:paraId="6963B8CA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დ) დონარა ალანია  - პირველადი სტრუქტურული ერთეულის ხელმძღვანელი -  საფინანსო-საბიუჯეტო სამსახურის უფროსი; კომისიის წევრი;</w:t>
      </w:r>
    </w:p>
    <w:p w14:paraId="31B50263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ე) ჯულიეტა ჩოჩია - </w:t>
      </w:r>
      <w:r w:rsidRPr="001C1671">
        <w:rPr>
          <w:rFonts w:ascii="Sylfaen" w:eastAsia="Times New Roman" w:hAnsi="Sylfaen" w:cs="Times New Roman"/>
          <w:sz w:val="18"/>
          <w:szCs w:val="18"/>
          <w:lang w:eastAsia="en-GB"/>
        </w:rPr>
        <w:t>პირველადი სტრუქტურული ერთეულის ხელმძღვანელი - ეკონომიკური განვითარების, სტატისტიკის და ქონების მართვის სამსახურის უფროსი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, კომისიის წევრი;</w:t>
      </w:r>
    </w:p>
    <w:p w14:paraId="0829641D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ვ) გივი მისაბიშვილი - მერიის განათლების, კულტურის, ახალგაზრდულ საქმეთა და სპორტის სამსახურის უფროსი; კომისიის წევრი;</w:t>
      </w:r>
    </w:p>
    <w:p w14:paraId="36F25F56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ზ) თეა გრიგოლია - </w:t>
      </w:r>
      <w:r w:rsidRPr="001C1671">
        <w:rPr>
          <w:rFonts w:ascii="Sylfaen" w:eastAsia="Times New Roman" w:hAnsi="Sylfaen" w:cs="Times New Roman"/>
          <w:sz w:val="18"/>
          <w:szCs w:val="18"/>
          <w:lang w:eastAsia="en-GB"/>
        </w:rPr>
        <w:t>მეორადი სტრუქტურული ერთეულის ხელმძღვანელი - ადმინისტრაციული სამსახურის საზოგადოებასთან ურთიერთობის და ინფორმაციული უზრუნველყოფის განყოფილების უფროსი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; კომისიის წევრი;</w:t>
      </w:r>
    </w:p>
    <w:p w14:paraId="0B4045EE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თ) დარეჯან ზარანდია - საქართველოს განათლების, მეცნიერების, კულტურისა და სპორტის სამინისტროს ქალაქ სენაკის საგანმანათლებლო რესურსცენტრის უფროსი; კომისიის წევრი;</w:t>
      </w:r>
    </w:p>
    <w:p w14:paraId="3BC76D37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ი) ლაშა გუნავა, შს სენაკის სამმართველოს უბნის უფროსი ინსპექტორი - გამომძიებელი პოლიციის მაიორი; კომისიის წევრი;</w:t>
      </w:r>
    </w:p>
    <w:p w14:paraId="6CB5A1D5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lastRenderedPageBreak/>
        <w:t>კ) ნანა პაჭკორია - სახელმწიფო ზრუნვისა და ტრეფიკინგის მსხვერპლთა, დაზარალებულთა დახმარების სამეგრელო-ზემო სვანეთის რეგიონული ცენტრის სენაკის რაიონული წარმომადგენლობის სოციალური მუშაკი; კომისიის წევრი;</w:t>
      </w:r>
    </w:p>
    <w:p w14:paraId="0F0E53D4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ლ) თეა გოლეთიანი - ა(ა)იპ კულტურულ - ჰუმანიტარული ფონდი „სოხუმი“-ს პროექტების კოორდინატორი; კომისიის წევრი.</w:t>
      </w:r>
    </w:p>
    <w:p w14:paraId="33B2B1C6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2.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დამტკიცდეს თანდართული სენაკის მუნიციპალიტეტის ქალთა მიმართ ძალადობის ან/და ოჯახში ძალადობის აღკვეთის, ძალადობის მსხვერპლთა დაცვისა და დახმარების უწყებათაშორისი კომისიის დებულება.</w:t>
      </w:r>
    </w:p>
    <w:p w14:paraId="695AD6E3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3.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კომისიის  უფლებამოსილება და ფუნქციები განისაზღვროს  დებულებით, სამოქმედო გეგმით და მოქმედი კანონმდებლობით.</w:t>
      </w:r>
    </w:p>
    <w:p w14:paraId="5CF2BA20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4.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კომისიის გაუქმება და შემადგენლობის ცვლილება განხორციელდეს კანონმდებლობით დადგენილი წესის შესაბამისად.</w:t>
      </w:r>
    </w:p>
    <w:p w14:paraId="66DB3A89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5.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კომისიის გაუქმების შემდგომ დარჩენილი საქმიანობა (ასეთის არსებობის შემთხვევაში) დასასრულებლად გადაეცეს მუნიციპალიტეტის გენდერული თანასწორობის საბჭოს.</w:t>
      </w:r>
    </w:p>
    <w:p w14:paraId="03617C9B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6.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კომისიის შემადგენლობაში ცვლილება განხორციელდეს მუნიციპალიტეტის მერის სამართლებრივი აქტის საფუძველზე.</w:t>
      </w:r>
    </w:p>
    <w:p w14:paraId="4DF5E9D3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7.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ძალადაკარგულად გამოცხადდეს სენაკის მუნიციპალიტეტის მერის 2020 წლის 13 ნოემბრის №ბ40.40203184 ბრძანება „სენაკის მუნიციპალიტეტის ქალთა მიმართ ძალადობის ან/და ოჯახში ძალადობის აღკვეთის, ძალადობის მსხვერპლთა დაცვისა და დახმარების უწყებათაშორისი კომისიის შექმნის შესახებ“.</w:t>
      </w:r>
    </w:p>
    <w:p w14:paraId="6E18213C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8.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ბრძანება გამოქვეყნდეს პროაქტიური წესით.</w:t>
      </w:r>
    </w:p>
    <w:p w14:paraId="2EBFF5FB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9.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  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ბრძანება ძალაშია გაცნობისთანავე.</w:t>
      </w:r>
    </w:p>
    <w:p w14:paraId="154C6957" w14:textId="77777777" w:rsidR="001C1671" w:rsidRPr="001C1671" w:rsidRDefault="001C1671" w:rsidP="001C167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pg_mrgvlovani_caps" w:eastAsia="Times New Roman" w:hAnsi="bpg_mrgvlovani_caps" w:cs="Times New Roman"/>
          <w:sz w:val="18"/>
          <w:szCs w:val="18"/>
          <w:lang w:eastAsia="en-GB"/>
        </w:rPr>
      </w:pP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10.</w:t>
      </w:r>
      <w:r w:rsidRPr="001C1671">
        <w:rPr>
          <w:rFonts w:ascii="Times New Roman" w:eastAsia="Times New Roman" w:hAnsi="Times New Roman" w:cs="Times New Roman"/>
          <w:sz w:val="14"/>
          <w:szCs w:val="14"/>
          <w:lang w:val="ka-GE" w:eastAsia="en-GB"/>
        </w:rPr>
        <w:t>  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ბრძანება შეიძლება გასაჩივრდეს გაცნობიდან ერთი თვის ვადაში სენაკის რაიონულ სასამართლოში (მის: ქ. სენაკი, შ. რუსთაველის ქ. </w:t>
      </w:r>
      <w:r w:rsidRPr="001C1671">
        <w:rPr>
          <w:rFonts w:ascii="Sylfaen" w:eastAsia="Times New Roman" w:hAnsi="Sylfaen" w:cs="Times New Roman"/>
          <w:sz w:val="18"/>
          <w:szCs w:val="18"/>
          <w:lang w:val="en-US" w:eastAsia="en-GB"/>
        </w:rPr>
        <w:t>№</w:t>
      </w:r>
      <w:r w:rsidRPr="001C1671">
        <w:rPr>
          <w:rFonts w:ascii="Sylfaen" w:eastAsia="Times New Roman" w:hAnsi="Sylfaen" w:cs="Times New Roman"/>
          <w:sz w:val="18"/>
          <w:szCs w:val="18"/>
          <w:lang w:val="ka-GE" w:eastAsia="en-GB"/>
        </w:rPr>
        <w:t>247).</w:t>
      </w:r>
    </w:p>
    <w:p w14:paraId="6CC7579A" w14:textId="77777777" w:rsidR="008A1C98" w:rsidRDefault="008A1C98">
      <w:bookmarkStart w:id="0" w:name="_GoBack"/>
      <w:bookmarkEnd w:id="0"/>
    </w:p>
    <w:sectPr w:rsidR="008A1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_mrgvlovani_caps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5F"/>
    <w:rsid w:val="001C1671"/>
    <w:rsid w:val="00784D5F"/>
    <w:rsid w:val="008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441A5-E319-41B2-82DF-97798EA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 Vardia</dc:creator>
  <cp:keywords/>
  <dc:description/>
  <cp:lastModifiedBy>Tamari Vardia</cp:lastModifiedBy>
  <cp:revision>3</cp:revision>
  <dcterms:created xsi:type="dcterms:W3CDTF">2022-05-10T05:56:00Z</dcterms:created>
  <dcterms:modified xsi:type="dcterms:W3CDTF">2022-05-10T05:56:00Z</dcterms:modified>
</cp:coreProperties>
</file>